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B68C2" w14:textId="77777777" w:rsidR="00FE067E" w:rsidRPr="00C5534A" w:rsidRDefault="00CD36CF" w:rsidP="00CC1F3B">
      <w:pPr>
        <w:pStyle w:val="TitlePageOrigin"/>
        <w:rPr>
          <w:color w:val="auto"/>
        </w:rPr>
      </w:pPr>
      <w:r w:rsidRPr="00C5534A">
        <w:rPr>
          <w:color w:val="auto"/>
        </w:rPr>
        <w:t>WEST virginia legislature</w:t>
      </w:r>
    </w:p>
    <w:p w14:paraId="08BEAC01" w14:textId="329CFDDF" w:rsidR="00CD36CF" w:rsidRPr="00C5534A" w:rsidRDefault="00CD36CF" w:rsidP="00CC1F3B">
      <w:pPr>
        <w:pStyle w:val="TitlePageSession"/>
        <w:rPr>
          <w:color w:val="auto"/>
        </w:rPr>
      </w:pPr>
      <w:r w:rsidRPr="00C5534A">
        <w:rPr>
          <w:color w:val="auto"/>
        </w:rPr>
        <w:t>20</w:t>
      </w:r>
      <w:r w:rsidR="00CB1ADC" w:rsidRPr="00C5534A">
        <w:rPr>
          <w:color w:val="auto"/>
        </w:rPr>
        <w:t>2</w:t>
      </w:r>
      <w:r w:rsidR="0044089F" w:rsidRPr="00C5534A">
        <w:rPr>
          <w:color w:val="auto"/>
        </w:rPr>
        <w:t>1</w:t>
      </w:r>
      <w:r w:rsidRPr="00C5534A">
        <w:rPr>
          <w:color w:val="auto"/>
        </w:rPr>
        <w:t xml:space="preserve"> regular session</w:t>
      </w:r>
    </w:p>
    <w:p w14:paraId="15D94775" w14:textId="77777777" w:rsidR="00CD36CF" w:rsidRPr="00C5534A" w:rsidRDefault="00C8391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C5534A">
            <w:rPr>
              <w:color w:val="auto"/>
            </w:rPr>
            <w:t>Introduced</w:t>
          </w:r>
        </w:sdtContent>
      </w:sdt>
    </w:p>
    <w:p w14:paraId="4B97039C" w14:textId="098C5BD0" w:rsidR="00CD36CF" w:rsidRPr="00C5534A" w:rsidRDefault="00C8391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72B33" w:rsidRPr="00C5534A">
            <w:rPr>
              <w:color w:val="auto"/>
            </w:rPr>
            <w:t>House</w:t>
          </w:r>
        </w:sdtContent>
      </w:sdt>
      <w:r w:rsidR="00303684" w:rsidRPr="00C5534A">
        <w:rPr>
          <w:color w:val="auto"/>
        </w:rPr>
        <w:t xml:space="preserve"> </w:t>
      </w:r>
      <w:r w:rsidR="00CD36CF" w:rsidRPr="00C5534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2613</w:t>
          </w:r>
        </w:sdtContent>
      </w:sdt>
    </w:p>
    <w:p w14:paraId="7B7242AC" w14:textId="760B66C1" w:rsidR="00CD36CF" w:rsidRPr="00C5534A" w:rsidRDefault="00CD36CF" w:rsidP="00CC1F3B">
      <w:pPr>
        <w:pStyle w:val="Sponsors"/>
        <w:rPr>
          <w:color w:val="auto"/>
        </w:rPr>
      </w:pPr>
      <w:r w:rsidRPr="00C5534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D442D6" w:rsidRPr="00C5534A">
            <w:rPr>
              <w:color w:val="auto"/>
            </w:rPr>
            <w:t>Delegate Higginbotham</w:t>
          </w:r>
        </w:sdtContent>
      </w:sdt>
    </w:p>
    <w:p w14:paraId="6974B9DE" w14:textId="0201B5B8" w:rsidR="00E831B3" w:rsidRPr="00C5534A" w:rsidRDefault="00CD36CF" w:rsidP="00EE58DC">
      <w:pPr>
        <w:pStyle w:val="References"/>
        <w:rPr>
          <w:color w:val="auto"/>
        </w:rPr>
      </w:pPr>
      <w:r w:rsidRPr="00C5534A">
        <w:rPr>
          <w:color w:val="auto"/>
        </w:rPr>
        <w:t>[</w:t>
      </w:r>
      <w:sdt>
        <w:sdtPr>
          <w:rPr>
            <w:rFonts w:eastAsiaTheme="minorHAnsi"/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C8391A">
            <w:rPr>
              <w:rFonts w:eastAsiaTheme="minorHAnsi"/>
              <w:color w:val="auto"/>
            </w:rPr>
            <w:t>Introduced February 19, 2021; Referred to the Committee on Government Organization</w:t>
          </w:r>
        </w:sdtContent>
      </w:sdt>
      <w:r w:rsidRPr="00C5534A">
        <w:rPr>
          <w:color w:val="auto"/>
        </w:rPr>
        <w:t>]</w:t>
      </w:r>
    </w:p>
    <w:p w14:paraId="3E0B5D61" w14:textId="37E1CD3E" w:rsidR="00303684" w:rsidRPr="00C5534A" w:rsidRDefault="0000526A" w:rsidP="00CC1F3B">
      <w:pPr>
        <w:pStyle w:val="TitleSection"/>
        <w:rPr>
          <w:color w:val="auto"/>
        </w:rPr>
      </w:pPr>
      <w:r w:rsidRPr="00C5534A">
        <w:rPr>
          <w:color w:val="auto"/>
        </w:rPr>
        <w:lastRenderedPageBreak/>
        <w:t>A BILL</w:t>
      </w:r>
      <w:r w:rsidR="00B26835" w:rsidRPr="00C5534A">
        <w:rPr>
          <w:color w:val="auto"/>
        </w:rPr>
        <w:t xml:space="preserve"> to amend and reenact §</w:t>
      </w:r>
      <w:r w:rsidR="009F45D7" w:rsidRPr="00C5534A">
        <w:rPr>
          <w:color w:val="auto"/>
        </w:rPr>
        <w:t>5B-1-2</w:t>
      </w:r>
      <w:r w:rsidR="00B26835" w:rsidRPr="00C5534A">
        <w:rPr>
          <w:color w:val="auto"/>
        </w:rPr>
        <w:t xml:space="preserve"> of the Code of West Virginia, 1931, as amended</w:t>
      </w:r>
      <w:r w:rsidR="008C695E" w:rsidRPr="00C5534A">
        <w:rPr>
          <w:color w:val="auto"/>
        </w:rPr>
        <w:t>,</w:t>
      </w:r>
      <w:r w:rsidR="00B26835" w:rsidRPr="00C5534A">
        <w:rPr>
          <w:color w:val="auto"/>
        </w:rPr>
        <w:t xml:space="preserve"> relating</w:t>
      </w:r>
      <w:r w:rsidR="009F45D7" w:rsidRPr="00C5534A">
        <w:rPr>
          <w:color w:val="auto"/>
        </w:rPr>
        <w:t xml:space="preserve"> to providing that the</w:t>
      </w:r>
      <w:r w:rsidR="00AE3415" w:rsidRPr="00C5534A">
        <w:rPr>
          <w:color w:val="auto"/>
        </w:rPr>
        <w:t xml:space="preserve"> Jobs Investment Trust Board be part of the Department of Commerce.</w:t>
      </w:r>
    </w:p>
    <w:p w14:paraId="550A2303" w14:textId="77777777" w:rsidR="00303684" w:rsidRPr="00C5534A" w:rsidRDefault="00303684" w:rsidP="00CC1F3B">
      <w:pPr>
        <w:pStyle w:val="EnactingClause"/>
        <w:rPr>
          <w:color w:val="auto"/>
        </w:rPr>
        <w:sectPr w:rsidR="00303684" w:rsidRPr="00C5534A" w:rsidSect="00784B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5534A">
        <w:rPr>
          <w:color w:val="auto"/>
        </w:rPr>
        <w:t>Be it enacted by the Legislature of West Virginia:</w:t>
      </w:r>
    </w:p>
    <w:p w14:paraId="0A23ACC5" w14:textId="77777777" w:rsidR="009F45D7" w:rsidRPr="00C5534A" w:rsidRDefault="009F45D7" w:rsidP="002228A4">
      <w:pPr>
        <w:pStyle w:val="ArticleHeading"/>
        <w:rPr>
          <w:color w:val="auto"/>
        </w:rPr>
        <w:sectPr w:rsidR="009F45D7" w:rsidRPr="00C5534A" w:rsidSect="00784B8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5534A">
        <w:rPr>
          <w:color w:val="auto"/>
        </w:rPr>
        <w:t>ARTICLE 1. DEPARTMENT OF COMMERCE.</w:t>
      </w:r>
    </w:p>
    <w:p w14:paraId="57A76031" w14:textId="00158D96" w:rsidR="009F45D7" w:rsidRPr="00C5534A" w:rsidRDefault="009F45D7" w:rsidP="00C521DC">
      <w:pPr>
        <w:pStyle w:val="SectionHeading"/>
        <w:rPr>
          <w:color w:val="auto"/>
        </w:rPr>
        <w:sectPr w:rsidR="009F45D7" w:rsidRPr="00C5534A" w:rsidSect="00784B8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5534A">
        <w:rPr>
          <w:color w:val="auto"/>
        </w:rPr>
        <w:t xml:space="preserve">§5B-1-2. Agencies, boards, commissions, </w:t>
      </w:r>
      <w:r w:rsidR="00AB167C" w:rsidRPr="00C5534A">
        <w:rPr>
          <w:color w:val="auto"/>
        </w:rPr>
        <w:t>divisions,</w:t>
      </w:r>
      <w:r w:rsidRPr="00C5534A">
        <w:rPr>
          <w:color w:val="auto"/>
        </w:rPr>
        <w:t xml:space="preserve"> and offices comprising the Department of Commerce.</w:t>
      </w:r>
    </w:p>
    <w:p w14:paraId="4B222F76" w14:textId="29DFBEAD" w:rsidR="009F45D7" w:rsidRPr="00C5534A" w:rsidRDefault="009F45D7" w:rsidP="00C521DC">
      <w:pPr>
        <w:pStyle w:val="SectionBody"/>
        <w:rPr>
          <w:color w:val="auto"/>
        </w:rPr>
      </w:pPr>
      <w:r w:rsidRPr="00C5534A">
        <w:rPr>
          <w:color w:val="auto"/>
        </w:rPr>
        <w:t>The Department of Commerce consists of the following agencies, boards, commissions, divisions and offices, including all of the allied, advisory, affiliated</w:t>
      </w:r>
      <w:r w:rsidR="008967CA" w:rsidRPr="00C5534A">
        <w:rPr>
          <w:color w:val="auto"/>
        </w:rPr>
        <w:t>,</w:t>
      </w:r>
      <w:r w:rsidRPr="00C5534A">
        <w:rPr>
          <w:color w:val="auto"/>
        </w:rPr>
        <w:t xml:space="preserve"> or related entities, which are incorporated in and administered as part of the Department of Commerce:</w:t>
      </w:r>
    </w:p>
    <w:p w14:paraId="79839EC6" w14:textId="1FB077A0" w:rsidR="009F45D7" w:rsidRPr="00C5534A" w:rsidRDefault="009F45D7" w:rsidP="00C521DC">
      <w:pPr>
        <w:pStyle w:val="SectionBody"/>
        <w:rPr>
          <w:color w:val="auto"/>
        </w:rPr>
      </w:pPr>
      <w:r w:rsidRPr="00C5534A">
        <w:rPr>
          <w:color w:val="auto"/>
        </w:rPr>
        <w:t xml:space="preserve">(1) Division of Labor provided in </w:t>
      </w:r>
      <w:r w:rsidR="008C695E" w:rsidRPr="00C5534A">
        <w:rPr>
          <w:color w:val="auto"/>
        </w:rPr>
        <w:t xml:space="preserve">§21-1-1 </w:t>
      </w:r>
      <w:r w:rsidR="008C695E" w:rsidRPr="00C5534A">
        <w:rPr>
          <w:i/>
          <w:iCs/>
          <w:color w:val="auto"/>
        </w:rPr>
        <w:t>et seq.</w:t>
      </w:r>
      <w:r w:rsidR="008C695E" w:rsidRPr="00C5534A">
        <w:rPr>
          <w:color w:val="auto"/>
        </w:rPr>
        <w:t xml:space="preserve"> </w:t>
      </w:r>
      <w:r w:rsidRPr="00C5534A">
        <w:rPr>
          <w:color w:val="auto"/>
        </w:rPr>
        <w:t>of this code, which includes:</w:t>
      </w:r>
    </w:p>
    <w:p w14:paraId="496F1B20" w14:textId="37648704" w:rsidR="009F45D7" w:rsidRPr="00C5534A" w:rsidRDefault="009F45D7" w:rsidP="00C521DC">
      <w:pPr>
        <w:pStyle w:val="SectionBody"/>
        <w:rPr>
          <w:color w:val="auto"/>
        </w:rPr>
      </w:pPr>
      <w:r w:rsidRPr="00C5534A">
        <w:rPr>
          <w:color w:val="auto"/>
        </w:rPr>
        <w:t xml:space="preserve">(A) Occupational Safety and Health Review Commission provided in </w:t>
      </w:r>
      <w:r w:rsidR="008C695E" w:rsidRPr="00C5534A">
        <w:rPr>
          <w:color w:val="auto"/>
        </w:rPr>
        <w:t xml:space="preserve">§21-3A-1 </w:t>
      </w:r>
      <w:r w:rsidR="008C695E" w:rsidRPr="00C5534A">
        <w:rPr>
          <w:i/>
          <w:iCs/>
          <w:color w:val="auto"/>
        </w:rPr>
        <w:t>et seq.</w:t>
      </w:r>
      <w:r w:rsidR="008C695E" w:rsidRPr="00C5534A">
        <w:rPr>
          <w:color w:val="auto"/>
        </w:rPr>
        <w:t xml:space="preserve"> </w:t>
      </w:r>
      <w:r w:rsidRPr="00C5534A">
        <w:rPr>
          <w:color w:val="auto"/>
        </w:rPr>
        <w:t>of this code; and</w:t>
      </w:r>
    </w:p>
    <w:p w14:paraId="46706494" w14:textId="491E9679" w:rsidR="009F45D7" w:rsidRPr="00C5534A" w:rsidRDefault="009F45D7" w:rsidP="00C521DC">
      <w:pPr>
        <w:pStyle w:val="SectionBody"/>
        <w:rPr>
          <w:color w:val="auto"/>
        </w:rPr>
      </w:pPr>
      <w:r w:rsidRPr="00C5534A">
        <w:rPr>
          <w:color w:val="auto"/>
        </w:rPr>
        <w:t xml:space="preserve">(B) Board of Manufactured Housing Construction and Safety provided in </w:t>
      </w:r>
      <w:r w:rsidR="00384F9B" w:rsidRPr="00C5534A">
        <w:rPr>
          <w:color w:val="auto"/>
        </w:rPr>
        <w:t xml:space="preserve">§21-9-1 </w:t>
      </w:r>
      <w:r w:rsidR="00384F9B" w:rsidRPr="00C5534A">
        <w:rPr>
          <w:i/>
          <w:iCs/>
          <w:color w:val="auto"/>
        </w:rPr>
        <w:t>et seq.</w:t>
      </w:r>
      <w:r w:rsidR="00384F9B" w:rsidRPr="00C5534A">
        <w:rPr>
          <w:color w:val="auto"/>
        </w:rPr>
        <w:t xml:space="preserve"> </w:t>
      </w:r>
      <w:r w:rsidRPr="00C5534A">
        <w:rPr>
          <w:color w:val="auto"/>
        </w:rPr>
        <w:t>of this code;</w:t>
      </w:r>
    </w:p>
    <w:p w14:paraId="60CF6651" w14:textId="3224A4B6" w:rsidR="009F45D7" w:rsidRPr="00C5534A" w:rsidRDefault="009F45D7" w:rsidP="00C521DC">
      <w:pPr>
        <w:pStyle w:val="SectionBody"/>
        <w:rPr>
          <w:color w:val="auto"/>
        </w:rPr>
      </w:pPr>
      <w:r w:rsidRPr="00C5534A">
        <w:rPr>
          <w:color w:val="auto"/>
        </w:rPr>
        <w:t>(2) Office of Miners’ Health, Safety</w:t>
      </w:r>
      <w:r w:rsidR="008967CA" w:rsidRPr="00C5534A">
        <w:rPr>
          <w:color w:val="auto"/>
        </w:rPr>
        <w:t>,</w:t>
      </w:r>
      <w:r w:rsidRPr="00C5534A">
        <w:rPr>
          <w:color w:val="auto"/>
        </w:rPr>
        <w:t xml:space="preserve"> and Training provided in </w:t>
      </w:r>
      <w:r w:rsidR="00384F9B" w:rsidRPr="00C5534A">
        <w:rPr>
          <w:color w:val="auto"/>
        </w:rPr>
        <w:t xml:space="preserve">§22A-1-1 </w:t>
      </w:r>
      <w:r w:rsidR="00384F9B" w:rsidRPr="00C5534A">
        <w:rPr>
          <w:i/>
          <w:iCs/>
          <w:color w:val="auto"/>
        </w:rPr>
        <w:t>et seq.</w:t>
      </w:r>
      <w:r w:rsidR="00384F9B" w:rsidRPr="00C5534A">
        <w:rPr>
          <w:color w:val="auto"/>
        </w:rPr>
        <w:t xml:space="preserve"> </w:t>
      </w:r>
      <w:r w:rsidRPr="00C5534A">
        <w:rPr>
          <w:color w:val="auto"/>
        </w:rPr>
        <w:t xml:space="preserve"> of this code. The following boards are transferred to the Office of Miners’ Health, Safety and Training for purposes of administrative support and liaison with the Office of the Governor:</w:t>
      </w:r>
    </w:p>
    <w:p w14:paraId="0F95287D" w14:textId="20F74E22" w:rsidR="009F45D7" w:rsidRPr="00C5534A" w:rsidRDefault="009F45D7" w:rsidP="00C521DC">
      <w:pPr>
        <w:pStyle w:val="SectionBody"/>
        <w:rPr>
          <w:color w:val="auto"/>
        </w:rPr>
      </w:pPr>
      <w:r w:rsidRPr="00C5534A">
        <w:rPr>
          <w:color w:val="auto"/>
        </w:rPr>
        <w:t>(A) Board of Coal Mine Health and Safety</w:t>
      </w:r>
      <w:r w:rsidR="008967CA" w:rsidRPr="00C5534A">
        <w:rPr>
          <w:color w:val="auto"/>
        </w:rPr>
        <w:t>,</w:t>
      </w:r>
      <w:r w:rsidRPr="00C5534A">
        <w:rPr>
          <w:color w:val="auto"/>
        </w:rPr>
        <w:t xml:space="preserve"> and Coal Mine Safety and Technical Review Committee provided in </w:t>
      </w:r>
      <w:r w:rsidR="00384F9B" w:rsidRPr="00C5534A">
        <w:rPr>
          <w:color w:val="auto"/>
        </w:rPr>
        <w:t xml:space="preserve">§22A-6-1 </w:t>
      </w:r>
      <w:r w:rsidR="00384F9B" w:rsidRPr="00C5534A">
        <w:rPr>
          <w:i/>
          <w:iCs/>
          <w:color w:val="auto"/>
        </w:rPr>
        <w:t>et seq.</w:t>
      </w:r>
      <w:r w:rsidR="00384F9B" w:rsidRPr="00C5534A">
        <w:rPr>
          <w:color w:val="auto"/>
        </w:rPr>
        <w:t xml:space="preserve"> </w:t>
      </w:r>
      <w:r w:rsidRPr="00C5534A">
        <w:rPr>
          <w:color w:val="auto"/>
        </w:rPr>
        <w:t>of this code;</w:t>
      </w:r>
    </w:p>
    <w:p w14:paraId="683F0EF0" w14:textId="39678F21" w:rsidR="009F45D7" w:rsidRPr="00C5534A" w:rsidRDefault="009F45D7" w:rsidP="00C521DC">
      <w:pPr>
        <w:pStyle w:val="SectionBody"/>
        <w:rPr>
          <w:color w:val="auto"/>
        </w:rPr>
      </w:pPr>
      <w:r w:rsidRPr="00C5534A">
        <w:rPr>
          <w:color w:val="auto"/>
        </w:rPr>
        <w:t>(B) Board of Miner Training, Education</w:t>
      </w:r>
      <w:r w:rsidR="008967CA" w:rsidRPr="00C5534A">
        <w:rPr>
          <w:color w:val="auto"/>
        </w:rPr>
        <w:t>,</w:t>
      </w:r>
      <w:r w:rsidRPr="00C5534A">
        <w:rPr>
          <w:color w:val="auto"/>
        </w:rPr>
        <w:t xml:space="preserve"> and Certification provided in </w:t>
      </w:r>
      <w:r w:rsidR="004B16C5" w:rsidRPr="00C5534A">
        <w:rPr>
          <w:color w:val="auto"/>
        </w:rPr>
        <w:t>§</w:t>
      </w:r>
      <w:r w:rsidR="00384F9B" w:rsidRPr="00C5534A">
        <w:rPr>
          <w:color w:val="auto"/>
        </w:rPr>
        <w:t xml:space="preserve">22A-7-1 </w:t>
      </w:r>
      <w:r w:rsidR="00384F9B" w:rsidRPr="00C5534A">
        <w:rPr>
          <w:i/>
          <w:iCs/>
          <w:color w:val="auto"/>
        </w:rPr>
        <w:t>et seq.</w:t>
      </w:r>
      <w:r w:rsidR="00384F9B" w:rsidRPr="00C5534A">
        <w:rPr>
          <w:color w:val="auto"/>
        </w:rPr>
        <w:t xml:space="preserve"> </w:t>
      </w:r>
      <w:r w:rsidRPr="00C5534A">
        <w:rPr>
          <w:color w:val="auto"/>
        </w:rPr>
        <w:t>of this code; and</w:t>
      </w:r>
    </w:p>
    <w:p w14:paraId="562CEA9F" w14:textId="54B34A64" w:rsidR="009F45D7" w:rsidRPr="00C5534A" w:rsidRDefault="009F45D7" w:rsidP="00C521DC">
      <w:pPr>
        <w:pStyle w:val="SectionBody"/>
        <w:rPr>
          <w:color w:val="auto"/>
        </w:rPr>
      </w:pPr>
      <w:r w:rsidRPr="00C5534A">
        <w:rPr>
          <w:color w:val="auto"/>
        </w:rPr>
        <w:t xml:space="preserve">(C) Mine Inspectors’ Examining Board provided in </w:t>
      </w:r>
      <w:r w:rsidR="00384F9B" w:rsidRPr="00C5534A">
        <w:rPr>
          <w:color w:val="auto"/>
        </w:rPr>
        <w:t xml:space="preserve">§22A-9-1 </w:t>
      </w:r>
      <w:r w:rsidR="00384F9B" w:rsidRPr="00C5534A">
        <w:rPr>
          <w:i/>
          <w:iCs/>
          <w:color w:val="auto"/>
        </w:rPr>
        <w:t>et seq.</w:t>
      </w:r>
      <w:r w:rsidRPr="00C5534A">
        <w:rPr>
          <w:color w:val="auto"/>
        </w:rPr>
        <w:t xml:space="preserve"> of this code;</w:t>
      </w:r>
    </w:p>
    <w:p w14:paraId="1431C303" w14:textId="7331B443" w:rsidR="009F45D7" w:rsidRPr="00C5534A" w:rsidRDefault="009F45D7" w:rsidP="00C521DC">
      <w:pPr>
        <w:pStyle w:val="SectionBody"/>
        <w:rPr>
          <w:color w:val="auto"/>
        </w:rPr>
      </w:pPr>
      <w:r w:rsidRPr="00C5534A">
        <w:rPr>
          <w:color w:val="auto"/>
        </w:rPr>
        <w:t xml:space="preserve">(3) The West Virginia Development Office provided in </w:t>
      </w:r>
      <w:r w:rsidR="00384F9B" w:rsidRPr="00C5534A">
        <w:rPr>
          <w:color w:val="auto"/>
        </w:rPr>
        <w:t xml:space="preserve">5B-2-1 </w:t>
      </w:r>
      <w:r w:rsidR="00384F9B" w:rsidRPr="00C5534A">
        <w:rPr>
          <w:i/>
          <w:iCs/>
          <w:color w:val="auto"/>
        </w:rPr>
        <w:t>et seq.</w:t>
      </w:r>
      <w:r w:rsidR="00384F9B" w:rsidRPr="00C5534A">
        <w:rPr>
          <w:color w:val="auto"/>
        </w:rPr>
        <w:t xml:space="preserve"> </w:t>
      </w:r>
      <w:r w:rsidRPr="00C5534A">
        <w:rPr>
          <w:color w:val="auto"/>
        </w:rPr>
        <w:t>of this code;</w:t>
      </w:r>
    </w:p>
    <w:p w14:paraId="5412F71F" w14:textId="435B2088" w:rsidR="009F45D7" w:rsidRPr="00C5534A" w:rsidRDefault="009F45D7" w:rsidP="00C521DC">
      <w:pPr>
        <w:pStyle w:val="SectionBody"/>
        <w:rPr>
          <w:color w:val="auto"/>
        </w:rPr>
      </w:pPr>
      <w:r w:rsidRPr="00C5534A">
        <w:rPr>
          <w:color w:val="auto"/>
        </w:rPr>
        <w:t xml:space="preserve">(4) Division of Natural Resources and Natural Resources Commission provided in </w:t>
      </w:r>
      <w:r w:rsidR="00384F9B" w:rsidRPr="00C5534A">
        <w:rPr>
          <w:color w:val="auto"/>
        </w:rPr>
        <w:t xml:space="preserve">§20-1-1 </w:t>
      </w:r>
      <w:r w:rsidR="00384F9B" w:rsidRPr="00C5534A">
        <w:rPr>
          <w:i/>
          <w:iCs/>
          <w:color w:val="auto"/>
        </w:rPr>
        <w:t>et seq.</w:t>
      </w:r>
      <w:r w:rsidR="00384F9B" w:rsidRPr="00C5534A">
        <w:rPr>
          <w:color w:val="auto"/>
        </w:rPr>
        <w:t xml:space="preserve"> </w:t>
      </w:r>
      <w:r w:rsidRPr="00C5534A">
        <w:rPr>
          <w:color w:val="auto"/>
        </w:rPr>
        <w:t>of this code;</w:t>
      </w:r>
    </w:p>
    <w:p w14:paraId="769F4077" w14:textId="7ECD25B6" w:rsidR="009F45D7" w:rsidRPr="00C5534A" w:rsidRDefault="009F45D7" w:rsidP="00C521DC">
      <w:pPr>
        <w:pStyle w:val="SectionBody"/>
        <w:rPr>
          <w:color w:val="auto"/>
        </w:rPr>
      </w:pPr>
      <w:r w:rsidRPr="00C5534A">
        <w:rPr>
          <w:color w:val="auto"/>
        </w:rPr>
        <w:t xml:space="preserve">(5) Division of Forestry provided in </w:t>
      </w:r>
      <w:r w:rsidR="00384F9B" w:rsidRPr="00C5534A">
        <w:rPr>
          <w:color w:val="auto"/>
        </w:rPr>
        <w:t xml:space="preserve">§19-1A-1 </w:t>
      </w:r>
      <w:r w:rsidR="00384F9B" w:rsidRPr="00C5534A">
        <w:rPr>
          <w:i/>
          <w:iCs/>
          <w:color w:val="auto"/>
        </w:rPr>
        <w:t>et seq.</w:t>
      </w:r>
      <w:r w:rsidR="00384F9B" w:rsidRPr="00C5534A">
        <w:rPr>
          <w:color w:val="auto"/>
        </w:rPr>
        <w:t xml:space="preserve"> </w:t>
      </w:r>
      <w:r w:rsidRPr="00C5534A">
        <w:rPr>
          <w:color w:val="auto"/>
        </w:rPr>
        <w:t>of this code;</w:t>
      </w:r>
    </w:p>
    <w:p w14:paraId="56791E20" w14:textId="220BC68A" w:rsidR="009F45D7" w:rsidRPr="00C5534A" w:rsidRDefault="009F45D7" w:rsidP="00C521DC">
      <w:pPr>
        <w:pStyle w:val="SectionBody"/>
        <w:rPr>
          <w:color w:val="auto"/>
        </w:rPr>
      </w:pPr>
      <w:r w:rsidRPr="00C5534A">
        <w:rPr>
          <w:color w:val="auto"/>
        </w:rPr>
        <w:t xml:space="preserve">(6) Geological and Economic Survey provided in </w:t>
      </w:r>
      <w:r w:rsidR="00384F9B" w:rsidRPr="00C5534A">
        <w:rPr>
          <w:color w:val="auto"/>
        </w:rPr>
        <w:t>§</w:t>
      </w:r>
      <w:r w:rsidR="00AE3415" w:rsidRPr="00C5534A">
        <w:rPr>
          <w:color w:val="auto"/>
        </w:rPr>
        <w:t>29-2-1</w:t>
      </w:r>
      <w:r w:rsidR="00AE3415" w:rsidRPr="00C5534A">
        <w:rPr>
          <w:i/>
          <w:iCs/>
          <w:color w:val="auto"/>
        </w:rPr>
        <w:t xml:space="preserve"> et seq.</w:t>
      </w:r>
      <w:r w:rsidR="00AE3415" w:rsidRPr="00C5534A">
        <w:rPr>
          <w:color w:val="auto"/>
        </w:rPr>
        <w:t xml:space="preserve"> </w:t>
      </w:r>
      <w:r w:rsidRPr="00C5534A">
        <w:rPr>
          <w:color w:val="auto"/>
        </w:rPr>
        <w:t>of this code;</w:t>
      </w:r>
    </w:p>
    <w:p w14:paraId="7F858611" w14:textId="73142DA8" w:rsidR="009F45D7" w:rsidRPr="00C5534A" w:rsidRDefault="009F45D7" w:rsidP="00C521DC">
      <w:pPr>
        <w:pStyle w:val="SectionBody"/>
        <w:rPr>
          <w:color w:val="auto"/>
        </w:rPr>
      </w:pPr>
      <w:r w:rsidRPr="00C5534A">
        <w:rPr>
          <w:color w:val="auto"/>
        </w:rPr>
        <w:t xml:space="preserve">(7) Workforce West Virginia provided in chapter </w:t>
      </w:r>
      <w:r w:rsidR="00AE3415" w:rsidRPr="00C5534A">
        <w:rPr>
          <w:color w:val="auto"/>
        </w:rPr>
        <w:t>21A</w:t>
      </w:r>
      <w:r w:rsidRPr="00C5534A">
        <w:rPr>
          <w:color w:val="auto"/>
        </w:rPr>
        <w:t xml:space="preserve"> of this code, which includes:</w:t>
      </w:r>
    </w:p>
    <w:p w14:paraId="40752F37" w14:textId="77777777" w:rsidR="009F45D7" w:rsidRPr="00C5534A" w:rsidRDefault="009F45D7" w:rsidP="00C521DC">
      <w:pPr>
        <w:pStyle w:val="SectionBody"/>
        <w:rPr>
          <w:color w:val="auto"/>
        </w:rPr>
      </w:pPr>
      <w:r w:rsidRPr="00C5534A">
        <w:rPr>
          <w:color w:val="auto"/>
        </w:rPr>
        <w:t>(A) Division of Unemployment Compensation;</w:t>
      </w:r>
    </w:p>
    <w:p w14:paraId="6AA12054" w14:textId="77777777" w:rsidR="009F45D7" w:rsidRPr="00C5534A" w:rsidRDefault="009F45D7" w:rsidP="00C521DC">
      <w:pPr>
        <w:pStyle w:val="SectionBody"/>
        <w:rPr>
          <w:color w:val="auto"/>
        </w:rPr>
      </w:pPr>
      <w:r w:rsidRPr="00C5534A">
        <w:rPr>
          <w:color w:val="auto"/>
        </w:rPr>
        <w:t>(B) Division of Employment Service;</w:t>
      </w:r>
    </w:p>
    <w:p w14:paraId="42621E11" w14:textId="77777777" w:rsidR="009F45D7" w:rsidRPr="00C5534A" w:rsidRDefault="009F45D7" w:rsidP="00C521DC">
      <w:pPr>
        <w:pStyle w:val="SectionBody"/>
        <w:rPr>
          <w:color w:val="auto"/>
        </w:rPr>
      </w:pPr>
      <w:r w:rsidRPr="00C5534A">
        <w:rPr>
          <w:color w:val="auto"/>
        </w:rPr>
        <w:t>(C) Division of Workforce Development; and</w:t>
      </w:r>
    </w:p>
    <w:p w14:paraId="49284D10" w14:textId="0CC53D32" w:rsidR="009F45D7" w:rsidRPr="00C5534A" w:rsidRDefault="009F45D7" w:rsidP="00C521DC">
      <w:pPr>
        <w:pStyle w:val="SectionBody"/>
        <w:rPr>
          <w:color w:val="auto"/>
        </w:rPr>
      </w:pPr>
      <w:r w:rsidRPr="00C5534A">
        <w:rPr>
          <w:color w:val="auto"/>
        </w:rPr>
        <w:t>(D) Division of Research, Information</w:t>
      </w:r>
      <w:r w:rsidR="008967CA" w:rsidRPr="00C5534A">
        <w:rPr>
          <w:color w:val="auto"/>
        </w:rPr>
        <w:t>,</w:t>
      </w:r>
      <w:r w:rsidRPr="00C5534A">
        <w:rPr>
          <w:color w:val="auto"/>
        </w:rPr>
        <w:t xml:space="preserve"> and Analysis;</w:t>
      </w:r>
    </w:p>
    <w:p w14:paraId="2A214551" w14:textId="1EA710FF" w:rsidR="009F45D7" w:rsidRPr="00C5534A" w:rsidRDefault="009F45D7" w:rsidP="00C521DC">
      <w:pPr>
        <w:pStyle w:val="SectionBody"/>
        <w:rPr>
          <w:color w:val="auto"/>
        </w:rPr>
      </w:pPr>
      <w:r w:rsidRPr="00C5534A">
        <w:rPr>
          <w:color w:val="auto"/>
        </w:rPr>
        <w:t xml:space="preserve">(8) Division of Energy provided in </w:t>
      </w:r>
      <w:r w:rsidR="00AE3415" w:rsidRPr="00C5534A">
        <w:rPr>
          <w:color w:val="auto"/>
        </w:rPr>
        <w:t xml:space="preserve">§5B-2F-1 </w:t>
      </w:r>
      <w:r w:rsidR="00AE3415" w:rsidRPr="00C5534A">
        <w:rPr>
          <w:i/>
          <w:iCs/>
          <w:color w:val="auto"/>
        </w:rPr>
        <w:t>et seq.</w:t>
      </w:r>
      <w:r w:rsidR="00AE3415" w:rsidRPr="00C5534A">
        <w:rPr>
          <w:color w:val="auto"/>
        </w:rPr>
        <w:t xml:space="preserve"> </w:t>
      </w:r>
      <w:r w:rsidRPr="00C5534A">
        <w:rPr>
          <w:color w:val="auto"/>
        </w:rPr>
        <w:t xml:space="preserve">of this code; </w:t>
      </w:r>
      <w:r w:rsidRPr="00C5534A">
        <w:rPr>
          <w:strike/>
          <w:color w:val="auto"/>
        </w:rPr>
        <w:t>and</w:t>
      </w:r>
    </w:p>
    <w:p w14:paraId="596CFA7C" w14:textId="0791CBF6" w:rsidR="009F45D7" w:rsidRPr="00C5534A" w:rsidRDefault="009F45D7" w:rsidP="00C521DC">
      <w:pPr>
        <w:pStyle w:val="SectionBody"/>
        <w:rPr>
          <w:color w:val="auto"/>
          <w:u w:val="single"/>
        </w:rPr>
      </w:pPr>
      <w:r w:rsidRPr="00C5534A">
        <w:rPr>
          <w:color w:val="auto"/>
        </w:rPr>
        <w:t xml:space="preserve">(9) West Virginia Tourism Office and the Tourism Commission provided in </w:t>
      </w:r>
      <w:r w:rsidR="00AE3415" w:rsidRPr="00C5534A">
        <w:rPr>
          <w:color w:val="auto"/>
        </w:rPr>
        <w:t xml:space="preserve">§5B-2I-1 </w:t>
      </w:r>
      <w:r w:rsidR="00AE3415" w:rsidRPr="00C5534A">
        <w:rPr>
          <w:i/>
          <w:iCs/>
          <w:color w:val="auto"/>
        </w:rPr>
        <w:t>et seq.</w:t>
      </w:r>
      <w:r w:rsidR="00AE3415" w:rsidRPr="00C5534A">
        <w:rPr>
          <w:color w:val="auto"/>
        </w:rPr>
        <w:t xml:space="preserve"> </w:t>
      </w:r>
      <w:r w:rsidRPr="00C5534A">
        <w:rPr>
          <w:color w:val="auto"/>
        </w:rPr>
        <w:t xml:space="preserve">of this code; </w:t>
      </w:r>
      <w:r w:rsidRPr="00C5534A">
        <w:rPr>
          <w:color w:val="auto"/>
          <w:u w:val="single"/>
        </w:rPr>
        <w:t>and</w:t>
      </w:r>
    </w:p>
    <w:p w14:paraId="20DCA7AB" w14:textId="0A07B4E9" w:rsidR="009F45D7" w:rsidRPr="00C5534A" w:rsidRDefault="009F45D7" w:rsidP="00C521DC">
      <w:pPr>
        <w:pStyle w:val="SectionBody"/>
        <w:rPr>
          <w:color w:val="auto"/>
          <w:u w:val="single"/>
        </w:rPr>
      </w:pPr>
      <w:r w:rsidRPr="00C5534A">
        <w:rPr>
          <w:color w:val="auto"/>
          <w:u w:val="single"/>
        </w:rPr>
        <w:t xml:space="preserve">(10) The Jobs Investment </w:t>
      </w:r>
      <w:r w:rsidR="0022055A" w:rsidRPr="00C5534A">
        <w:rPr>
          <w:color w:val="auto"/>
          <w:u w:val="single"/>
        </w:rPr>
        <w:t>Trust Board provided in §</w:t>
      </w:r>
      <w:r w:rsidR="008C695E" w:rsidRPr="00C5534A">
        <w:rPr>
          <w:color w:val="auto"/>
          <w:u w:val="single"/>
        </w:rPr>
        <w:t xml:space="preserve">12-7-1 </w:t>
      </w:r>
      <w:r w:rsidR="008C695E" w:rsidRPr="00C5534A">
        <w:rPr>
          <w:i/>
          <w:iCs/>
          <w:color w:val="auto"/>
          <w:u w:val="single"/>
        </w:rPr>
        <w:t>et seq.</w:t>
      </w:r>
      <w:r w:rsidR="008C695E" w:rsidRPr="00C5534A">
        <w:rPr>
          <w:color w:val="auto"/>
          <w:u w:val="single"/>
        </w:rPr>
        <w:t xml:space="preserve"> of this code.</w:t>
      </w:r>
    </w:p>
    <w:p w14:paraId="44FFDFCF" w14:textId="77777777" w:rsidR="00C33014" w:rsidRPr="00C5534A" w:rsidRDefault="00C33014" w:rsidP="00CC1F3B">
      <w:pPr>
        <w:pStyle w:val="Note"/>
        <w:rPr>
          <w:color w:val="auto"/>
        </w:rPr>
      </w:pPr>
    </w:p>
    <w:p w14:paraId="2739CF76" w14:textId="284FC3DA" w:rsidR="006865E9" w:rsidRPr="00C5534A" w:rsidRDefault="00CF1DCA" w:rsidP="00CC1F3B">
      <w:pPr>
        <w:pStyle w:val="Note"/>
        <w:rPr>
          <w:color w:val="auto"/>
        </w:rPr>
      </w:pPr>
      <w:r w:rsidRPr="00C5534A">
        <w:rPr>
          <w:color w:val="auto"/>
        </w:rPr>
        <w:t>NOTE: The</w:t>
      </w:r>
      <w:r w:rsidR="006865E9" w:rsidRPr="00C5534A">
        <w:rPr>
          <w:color w:val="auto"/>
        </w:rPr>
        <w:t xml:space="preserve"> purpose of this bill is to </w:t>
      </w:r>
      <w:r w:rsidR="00AE3415" w:rsidRPr="00C5534A">
        <w:rPr>
          <w:color w:val="auto"/>
        </w:rPr>
        <w:t>provide that the Jobs Investment Trust Board be part of the Department of Commerce.</w:t>
      </w:r>
    </w:p>
    <w:p w14:paraId="6FD896D7" w14:textId="66F692C5" w:rsidR="006865E9" w:rsidRPr="00C5534A" w:rsidRDefault="00AE48A0" w:rsidP="00CC1F3B">
      <w:pPr>
        <w:pStyle w:val="Note"/>
        <w:rPr>
          <w:color w:val="auto"/>
        </w:rPr>
      </w:pPr>
      <w:r w:rsidRPr="00C5534A">
        <w:rPr>
          <w:color w:val="auto"/>
        </w:rPr>
        <w:t>Strike-throughs indicate language that would be stricken from a heading or the present law</w:t>
      </w:r>
      <w:r w:rsidR="008967CA" w:rsidRPr="00C5534A">
        <w:rPr>
          <w:color w:val="auto"/>
        </w:rPr>
        <w:t>,</w:t>
      </w:r>
      <w:r w:rsidRPr="00C5534A">
        <w:rPr>
          <w:color w:val="auto"/>
        </w:rPr>
        <w:t xml:space="preserve"> and underscoring indicates new language that would be added.</w:t>
      </w:r>
    </w:p>
    <w:sectPr w:rsidR="006865E9" w:rsidRPr="00C5534A" w:rsidSect="00784B8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4B537" w14:textId="77777777" w:rsidR="005B6B81" w:rsidRPr="00B844FE" w:rsidRDefault="005B6B81" w:rsidP="00B844FE">
      <w:r>
        <w:separator/>
      </w:r>
    </w:p>
  </w:endnote>
  <w:endnote w:type="continuationSeparator" w:id="0">
    <w:p w14:paraId="689CE11C" w14:textId="77777777" w:rsidR="005B6B81" w:rsidRPr="00B844FE" w:rsidRDefault="005B6B8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A555AD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78A520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EB561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F1AA9" w14:textId="77777777" w:rsidR="009F45D7" w:rsidRPr="00B554A2" w:rsidRDefault="009F45D7" w:rsidP="00B554A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8754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33FE9" w14:textId="6B6C4055" w:rsidR="00577AAB" w:rsidRDefault="00577A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24C106" w14:textId="77777777" w:rsidR="009F45D7" w:rsidRPr="00B554A2" w:rsidRDefault="009F45D7" w:rsidP="00B554A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5C31F" w14:textId="77777777" w:rsidR="009F45D7" w:rsidRPr="00B554A2" w:rsidRDefault="009F45D7" w:rsidP="00B55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DBB62" w14:textId="77777777" w:rsidR="005B6B81" w:rsidRPr="00B844FE" w:rsidRDefault="005B6B81" w:rsidP="00B844FE">
      <w:r>
        <w:separator/>
      </w:r>
    </w:p>
  </w:footnote>
  <w:footnote w:type="continuationSeparator" w:id="0">
    <w:p w14:paraId="6A064705" w14:textId="77777777" w:rsidR="005B6B81" w:rsidRPr="00B844FE" w:rsidRDefault="005B6B8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E229C" w14:textId="39267102" w:rsidR="002A0269" w:rsidRPr="00B844FE" w:rsidRDefault="002A0269" w:rsidP="0044089F">
    <w:pPr>
      <w:pStyle w:val="Header"/>
      <w:ind w:firstLine="720"/>
    </w:pPr>
    <w:r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59DDC" w14:textId="36555DEC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784B8E">
      <w:t>HB</w:t>
    </w:r>
    <w:sdt>
      <w:sdtPr>
        <w:tag w:val="BNumWH"/>
        <w:id w:val="138549797"/>
        <w:placeholder>
          <w:docPart w:val="D3A96AEB351447A59E552D4D51709A02"/>
        </w:placeholder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B26835">
          <w:t>202</w:t>
        </w:r>
        <w:r w:rsidR="0044089F">
          <w:t>1</w:t>
        </w:r>
        <w:r w:rsidR="00B26835">
          <w:t>R</w:t>
        </w:r>
        <w:r w:rsidR="009F45D7">
          <w:t>1</w:t>
        </w:r>
        <w:r w:rsidR="0044089F">
          <w:t>9</w:t>
        </w:r>
        <w:r w:rsidR="009F45D7">
          <w:t>76</w:t>
        </w:r>
      </w:sdtContent>
    </w:sdt>
  </w:p>
  <w:p w14:paraId="1005C64F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5EFF0" w14:textId="79B5A35C" w:rsidR="002A0269" w:rsidRPr="002A0269" w:rsidRDefault="00C8391A" w:rsidP="00CC1F3B">
    <w:pPr>
      <w:pStyle w:val="HeaderStyle"/>
    </w:pPr>
    <w:sdt>
      <w:sdtPr>
        <w:tag w:val="BNumWH"/>
        <w:id w:val="-1890952866"/>
        <w:placeholder>
          <w:docPart w:val="DBA68742341244D19E8FCCBEECFC882C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B26835">
          <w:t>202</w:t>
        </w:r>
        <w:r w:rsidR="0044089F">
          <w:t>1</w:t>
        </w:r>
        <w:r w:rsidR="00B26835">
          <w:t>R</w:t>
        </w:r>
        <w:r w:rsidR="009F45D7">
          <w:t>1</w:t>
        </w:r>
        <w:r w:rsidR="0044089F">
          <w:t>9</w:t>
        </w:r>
        <w:r w:rsidR="009F45D7">
          <w:t>76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23A84" w14:textId="77777777" w:rsidR="009F45D7" w:rsidRPr="00B554A2" w:rsidRDefault="009F45D7" w:rsidP="00B554A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8D10D" w14:textId="3185BEE6" w:rsidR="0044089F" w:rsidRPr="00C33014" w:rsidRDefault="0044089F" w:rsidP="0044089F">
    <w:pPr>
      <w:pStyle w:val="HeaderStyle"/>
    </w:pPr>
    <w:r>
      <w:t xml:space="preserve">Intr </w:t>
    </w:r>
    <w:r w:rsidR="00784B8E">
      <w:t>HB</w:t>
    </w:r>
    <w:sdt>
      <w:sdtPr>
        <w:tag w:val="BNumWH"/>
        <w:id w:val="-224149204"/>
        <w:placeholder>
          <w:docPart w:val="C9BCF131D3384D84931976D78F7F626C"/>
        </w:placeholder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667448055"/>
        <w:text/>
      </w:sdtPr>
      <w:sdtEndPr/>
      <w:sdtContent>
        <w:r>
          <w:t>2021R1976</w:t>
        </w:r>
      </w:sdtContent>
    </w:sdt>
  </w:p>
  <w:p w14:paraId="53CCED66" w14:textId="12CA1B38" w:rsidR="009F45D7" w:rsidRPr="0044089F" w:rsidRDefault="009F45D7" w:rsidP="0044089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06EDB" w14:textId="77777777" w:rsidR="009F45D7" w:rsidRPr="00B554A2" w:rsidRDefault="009F45D7" w:rsidP="00B55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D53C0"/>
    <w:rsid w:val="000E3912"/>
    <w:rsid w:val="0010070F"/>
    <w:rsid w:val="0015112E"/>
    <w:rsid w:val="001552E7"/>
    <w:rsid w:val="001566B4"/>
    <w:rsid w:val="001A66B7"/>
    <w:rsid w:val="001C279E"/>
    <w:rsid w:val="001D459E"/>
    <w:rsid w:val="0022055A"/>
    <w:rsid w:val="0027011C"/>
    <w:rsid w:val="00274200"/>
    <w:rsid w:val="00275740"/>
    <w:rsid w:val="002A0269"/>
    <w:rsid w:val="002A2C00"/>
    <w:rsid w:val="00303684"/>
    <w:rsid w:val="003143F5"/>
    <w:rsid w:val="00314854"/>
    <w:rsid w:val="00384F9B"/>
    <w:rsid w:val="00394191"/>
    <w:rsid w:val="003C51CD"/>
    <w:rsid w:val="004368E0"/>
    <w:rsid w:val="0044089F"/>
    <w:rsid w:val="004B16C5"/>
    <w:rsid w:val="004C13DD"/>
    <w:rsid w:val="004E3441"/>
    <w:rsid w:val="00500579"/>
    <w:rsid w:val="00577AAB"/>
    <w:rsid w:val="005A3DAE"/>
    <w:rsid w:val="005A5366"/>
    <w:rsid w:val="005B6B81"/>
    <w:rsid w:val="005C7ACD"/>
    <w:rsid w:val="006369EB"/>
    <w:rsid w:val="00637E73"/>
    <w:rsid w:val="006865E9"/>
    <w:rsid w:val="00691F3E"/>
    <w:rsid w:val="00694BFB"/>
    <w:rsid w:val="006A106B"/>
    <w:rsid w:val="006C523D"/>
    <w:rsid w:val="006D4036"/>
    <w:rsid w:val="0071415B"/>
    <w:rsid w:val="00784B8E"/>
    <w:rsid w:val="007A5259"/>
    <w:rsid w:val="007A7081"/>
    <w:rsid w:val="007F1CF5"/>
    <w:rsid w:val="0081455D"/>
    <w:rsid w:val="00834EDE"/>
    <w:rsid w:val="008736AA"/>
    <w:rsid w:val="008967CA"/>
    <w:rsid w:val="008C695E"/>
    <w:rsid w:val="008D275D"/>
    <w:rsid w:val="00980327"/>
    <w:rsid w:val="00986478"/>
    <w:rsid w:val="009B5557"/>
    <w:rsid w:val="009F1067"/>
    <w:rsid w:val="009F45D7"/>
    <w:rsid w:val="00A31E01"/>
    <w:rsid w:val="00A527AD"/>
    <w:rsid w:val="00A718CF"/>
    <w:rsid w:val="00A72B33"/>
    <w:rsid w:val="00AB167C"/>
    <w:rsid w:val="00AC7DDB"/>
    <w:rsid w:val="00AE3415"/>
    <w:rsid w:val="00AE48A0"/>
    <w:rsid w:val="00AE61BE"/>
    <w:rsid w:val="00B16F25"/>
    <w:rsid w:val="00B24422"/>
    <w:rsid w:val="00B26835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534A"/>
    <w:rsid w:val="00C8391A"/>
    <w:rsid w:val="00C85096"/>
    <w:rsid w:val="00CB1ADC"/>
    <w:rsid w:val="00CB20EF"/>
    <w:rsid w:val="00CC1F3B"/>
    <w:rsid w:val="00CD12CB"/>
    <w:rsid w:val="00CD36CF"/>
    <w:rsid w:val="00CF1DCA"/>
    <w:rsid w:val="00D442D6"/>
    <w:rsid w:val="00D579FC"/>
    <w:rsid w:val="00D73122"/>
    <w:rsid w:val="00D74D5E"/>
    <w:rsid w:val="00D81C16"/>
    <w:rsid w:val="00DB5569"/>
    <w:rsid w:val="00DE526B"/>
    <w:rsid w:val="00DF199D"/>
    <w:rsid w:val="00E01542"/>
    <w:rsid w:val="00E365F1"/>
    <w:rsid w:val="00E62F48"/>
    <w:rsid w:val="00E831B3"/>
    <w:rsid w:val="00E84EE8"/>
    <w:rsid w:val="00E95FBC"/>
    <w:rsid w:val="00EE58D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3F351E6"/>
  <w15:chartTrackingRefBased/>
  <w15:docId w15:val="{1032AEE2-D832-4114-85C1-AA4B55B7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9F45D7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9F45D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9F45D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F45D7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024A9D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024A9D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024A9D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024A9D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024A9D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3A96AEB351447A59E552D4D51709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69764-CECA-492E-829E-1991B6819480}"/>
      </w:docPartPr>
      <w:docPartBody>
        <w:p w:rsidR="00C63B31" w:rsidRDefault="00C63B31"/>
      </w:docPartBody>
    </w:docPart>
    <w:docPart>
      <w:docPartPr>
        <w:name w:val="DBA68742341244D19E8FCCBEECFC8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31B98-37FA-4B74-99CD-6D051603BD76}"/>
      </w:docPartPr>
      <w:docPartBody>
        <w:p w:rsidR="00C63B31" w:rsidRDefault="00C63B31"/>
      </w:docPartBody>
    </w:docPart>
    <w:docPart>
      <w:docPartPr>
        <w:name w:val="C9BCF131D3384D84931976D78F7F6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3ECF4-FC76-4B15-81A3-3ED909D71625}"/>
      </w:docPartPr>
      <w:docPartBody>
        <w:p w:rsidR="00A47349" w:rsidRDefault="00A473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24A9D"/>
    <w:rsid w:val="00075561"/>
    <w:rsid w:val="0037098F"/>
    <w:rsid w:val="0074505A"/>
    <w:rsid w:val="00A47349"/>
    <w:rsid w:val="00C6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A8859-735D-4080-B100-427B872F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2020-01-09T16:09:00Z</cp:lastPrinted>
  <dcterms:created xsi:type="dcterms:W3CDTF">2021-02-18T13:57:00Z</dcterms:created>
  <dcterms:modified xsi:type="dcterms:W3CDTF">2021-02-18T13:57:00Z</dcterms:modified>
</cp:coreProperties>
</file>